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E5" w:rsidP="00C83866" w:rsidRDefault="00C92FE5">
      <w:pPr>
        <w:spacing w:after="0" w:line="240" w:lineRule="auto"/>
        <w:rPr>
          <w:b/>
          <w:sz w:val="24"/>
          <w:szCs w:val="24"/>
        </w:rPr>
      </w:pPr>
      <w:bookmarkStart w:name="_GoBack" w:id="0"/>
      <w:bookmarkEnd w:id="0"/>
      <w:r>
        <w:rPr>
          <w:b/>
          <w:noProof/>
          <w:color w:val="00325B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editId="2716E587" wp14:anchorId="77D7A662">
            <wp:simplePos x="0" y="0"/>
            <wp:positionH relativeFrom="margin">
              <wp:posOffset>4400550</wp:posOffset>
            </wp:positionH>
            <wp:positionV relativeFrom="paragraph">
              <wp:posOffset>0</wp:posOffset>
            </wp:positionV>
            <wp:extent cx="1640205" cy="593090"/>
            <wp:effectExtent l="0" t="0" r="0" b="0"/>
            <wp:wrapTight wrapText="bothSides">
              <wp:wrapPolygon edited="0">
                <wp:start x="0" y="0"/>
                <wp:lineTo x="0" y="20814"/>
                <wp:lineTo x="21324" y="20814"/>
                <wp:lineTo x="21324" y="0"/>
                <wp:lineTo x="0" y="0"/>
              </wp:wrapPolygon>
            </wp:wrapTight>
            <wp:docPr id="1" name="Picture 1" descr="\\anfs1\acsf_users\acstktb\My Documents\My Pictures\brunel-logo-80-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anfs1\acsf_users\acstktb\My Documents\My Pictures\brunel-logo-80-x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FE5" w:rsidP="00C83866" w:rsidRDefault="00C92FE5">
      <w:pPr>
        <w:spacing w:after="0" w:line="240" w:lineRule="auto"/>
        <w:rPr>
          <w:b/>
          <w:sz w:val="24"/>
          <w:szCs w:val="24"/>
        </w:rPr>
      </w:pPr>
    </w:p>
    <w:p w:rsidR="00C92FE5" w:rsidP="00C83866" w:rsidRDefault="00C92FE5">
      <w:pPr>
        <w:spacing w:after="0" w:line="240" w:lineRule="auto"/>
        <w:rPr>
          <w:b/>
          <w:sz w:val="24"/>
          <w:szCs w:val="24"/>
        </w:rPr>
      </w:pPr>
    </w:p>
    <w:p w:rsidR="00C92FE5" w:rsidP="00C83866" w:rsidRDefault="00C92FE5">
      <w:pPr>
        <w:spacing w:after="0" w:line="240" w:lineRule="auto"/>
        <w:rPr>
          <w:b/>
          <w:sz w:val="24"/>
          <w:szCs w:val="24"/>
        </w:rPr>
      </w:pPr>
    </w:p>
    <w:p w:rsidR="00C83866" w:rsidP="00C83866" w:rsidRDefault="007965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Role Description</w:t>
      </w:r>
      <w:r w:rsidR="00C92FE5">
        <w:rPr>
          <w:b/>
          <w:sz w:val="24"/>
          <w:szCs w:val="24"/>
        </w:rPr>
        <w:t xml:space="preserve"> for </w:t>
      </w:r>
      <w:r w:rsidR="003D25D7">
        <w:rPr>
          <w:b/>
          <w:sz w:val="24"/>
          <w:szCs w:val="24"/>
        </w:rPr>
        <w:t>Directors of Internationalisation</w:t>
      </w:r>
    </w:p>
    <w:p w:rsidRPr="00E91ABB" w:rsidR="0079651E" w:rsidP="00C83866" w:rsidRDefault="007965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Reporting to Vice Dean Inter</w:t>
      </w:r>
      <w:r w:rsidR="00C54C2F">
        <w:rPr>
          <w:b/>
          <w:sz w:val="24"/>
          <w:szCs w:val="24"/>
        </w:rPr>
        <w:t>national</w:t>
      </w:r>
    </w:p>
    <w:p w:rsidR="00C83866" w:rsidP="00C83866" w:rsidRDefault="00C83866">
      <w:pPr>
        <w:spacing w:after="0" w:line="240" w:lineRule="auto"/>
        <w:rPr>
          <w:sz w:val="24"/>
          <w:szCs w:val="24"/>
        </w:rPr>
      </w:pPr>
    </w:p>
    <w:p w:rsidR="00C83866" w:rsidP="00C83866" w:rsidRDefault="007965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Purpose/Objective</w:t>
      </w:r>
    </w:p>
    <w:p w:rsidR="0079651E" w:rsidP="00C83866" w:rsidRDefault="0079651E">
      <w:pPr>
        <w:spacing w:after="0" w:line="240" w:lineRule="auto"/>
        <w:rPr>
          <w:b/>
          <w:sz w:val="24"/>
          <w:szCs w:val="24"/>
        </w:rPr>
      </w:pPr>
    </w:p>
    <w:p w:rsidR="00E91ABB" w:rsidP="00C83866" w:rsidRDefault="004127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t</w:t>
      </w:r>
      <w:r w:rsidR="003D25D7">
        <w:rPr>
          <w:sz w:val="24"/>
          <w:szCs w:val="24"/>
        </w:rPr>
        <w:t>he creation of a Colle</w:t>
      </w:r>
      <w:r w:rsidR="007B3247">
        <w:rPr>
          <w:sz w:val="24"/>
          <w:szCs w:val="24"/>
        </w:rPr>
        <w:t>ge International Strategy Group (CISG) that reports</w:t>
      </w:r>
      <w:r w:rsidR="003D25D7">
        <w:rPr>
          <w:sz w:val="24"/>
          <w:szCs w:val="24"/>
        </w:rPr>
        <w:t xml:space="preserve"> in</w:t>
      </w:r>
      <w:r>
        <w:rPr>
          <w:sz w:val="24"/>
          <w:szCs w:val="24"/>
        </w:rPr>
        <w:t>to the College Management Board</w:t>
      </w:r>
      <w:r w:rsidR="007B3247">
        <w:rPr>
          <w:sz w:val="24"/>
          <w:szCs w:val="24"/>
        </w:rPr>
        <w:t xml:space="preserve"> (CMB)</w:t>
      </w:r>
      <w:r>
        <w:rPr>
          <w:sz w:val="24"/>
          <w:szCs w:val="24"/>
        </w:rPr>
        <w:t>,</w:t>
      </w:r>
      <w:r w:rsidR="003D25D7">
        <w:rPr>
          <w:sz w:val="24"/>
          <w:szCs w:val="24"/>
        </w:rPr>
        <w:t xml:space="preserve"> </w:t>
      </w:r>
      <w:r>
        <w:rPr>
          <w:sz w:val="24"/>
          <w:szCs w:val="24"/>
        </w:rPr>
        <w:t>a decision was taken</w:t>
      </w:r>
      <w:r w:rsidR="003D25D7">
        <w:rPr>
          <w:sz w:val="24"/>
          <w:szCs w:val="24"/>
        </w:rPr>
        <w:t xml:space="preserve"> to </w:t>
      </w:r>
      <w:r>
        <w:rPr>
          <w:sz w:val="24"/>
          <w:szCs w:val="24"/>
        </w:rPr>
        <w:t>r</w:t>
      </w:r>
      <w:r w:rsidR="007B3247">
        <w:rPr>
          <w:sz w:val="24"/>
          <w:szCs w:val="24"/>
        </w:rPr>
        <w:t>eplace</w:t>
      </w:r>
      <w:r>
        <w:rPr>
          <w:sz w:val="24"/>
          <w:szCs w:val="24"/>
        </w:rPr>
        <w:t xml:space="preserve"> the</w:t>
      </w:r>
      <w:r w:rsidR="007B3247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 Champion</w:t>
      </w:r>
      <w:r w:rsidR="007B3247">
        <w:rPr>
          <w:sz w:val="24"/>
          <w:szCs w:val="24"/>
        </w:rPr>
        <w:t xml:space="preserve"> in each department with </w:t>
      </w:r>
      <w:r w:rsidR="005618C0">
        <w:rPr>
          <w:sz w:val="24"/>
          <w:szCs w:val="24"/>
        </w:rPr>
        <w:t xml:space="preserve">a </w:t>
      </w:r>
      <w:r>
        <w:rPr>
          <w:sz w:val="24"/>
          <w:szCs w:val="24"/>
        </w:rPr>
        <w:t>Director of Internationalisation, a</w:t>
      </w:r>
      <w:r w:rsidR="002A39C6">
        <w:rPr>
          <w:sz w:val="24"/>
          <w:szCs w:val="24"/>
        </w:rPr>
        <w:t xml:space="preserve"> change in title</w:t>
      </w:r>
      <w:r w:rsidR="007B3247">
        <w:rPr>
          <w:sz w:val="24"/>
          <w:szCs w:val="24"/>
        </w:rPr>
        <w:t xml:space="preserve"> that reflects both the growing importance of the role and the need to formalise the responsibilities that attach to it.  </w:t>
      </w:r>
      <w:r w:rsidR="002A39C6">
        <w:rPr>
          <w:sz w:val="24"/>
          <w:szCs w:val="24"/>
        </w:rPr>
        <w:t>The primary function</w:t>
      </w:r>
      <w:r w:rsidR="00986932">
        <w:rPr>
          <w:sz w:val="24"/>
          <w:szCs w:val="24"/>
        </w:rPr>
        <w:t>s</w:t>
      </w:r>
      <w:r w:rsidR="002A39C6">
        <w:rPr>
          <w:sz w:val="24"/>
          <w:szCs w:val="24"/>
        </w:rPr>
        <w:t xml:space="preserve"> of the Director of Internationalisation</w:t>
      </w:r>
      <w:r w:rsidR="00986932">
        <w:rPr>
          <w:sz w:val="24"/>
          <w:szCs w:val="24"/>
        </w:rPr>
        <w:t xml:space="preserve"> are</w:t>
      </w:r>
      <w:r w:rsidR="002A39C6">
        <w:rPr>
          <w:sz w:val="24"/>
          <w:szCs w:val="24"/>
        </w:rPr>
        <w:t xml:space="preserve"> to support the Vi</w:t>
      </w:r>
      <w:r w:rsidR="00351D99">
        <w:rPr>
          <w:sz w:val="24"/>
          <w:szCs w:val="24"/>
        </w:rPr>
        <w:t>c</w:t>
      </w:r>
      <w:r w:rsidR="002A39C6">
        <w:rPr>
          <w:sz w:val="24"/>
          <w:szCs w:val="24"/>
        </w:rPr>
        <w:t>e Dean International for CBASS in implementing the College’s international strategy and</w:t>
      </w:r>
      <w:r w:rsidR="00986932">
        <w:rPr>
          <w:sz w:val="24"/>
          <w:szCs w:val="24"/>
        </w:rPr>
        <w:t xml:space="preserve"> </w:t>
      </w:r>
      <w:r w:rsidR="002A39C6">
        <w:rPr>
          <w:sz w:val="24"/>
          <w:szCs w:val="24"/>
        </w:rPr>
        <w:t xml:space="preserve">to bring a departmental perspective to </w:t>
      </w:r>
      <w:r w:rsidR="00986932">
        <w:rPr>
          <w:sz w:val="24"/>
          <w:szCs w:val="24"/>
        </w:rPr>
        <w:t xml:space="preserve">ongoing discussions over </w:t>
      </w:r>
      <w:r w:rsidR="002A39C6">
        <w:rPr>
          <w:sz w:val="24"/>
          <w:szCs w:val="24"/>
        </w:rPr>
        <w:t xml:space="preserve">the internationalisation process.  </w:t>
      </w:r>
    </w:p>
    <w:p w:rsidR="00BD3905" w:rsidP="00C83866" w:rsidRDefault="00BD3905">
      <w:pPr>
        <w:spacing w:after="0" w:line="240" w:lineRule="auto"/>
        <w:rPr>
          <w:b/>
          <w:sz w:val="24"/>
          <w:szCs w:val="24"/>
        </w:rPr>
      </w:pPr>
    </w:p>
    <w:p w:rsidRPr="00522E55" w:rsidR="00522E55" w:rsidP="00522E55" w:rsidRDefault="003C3F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 and Duties</w:t>
      </w:r>
      <w:r w:rsidR="00BD3905">
        <w:rPr>
          <w:b/>
          <w:sz w:val="24"/>
          <w:szCs w:val="24"/>
        </w:rPr>
        <w:t xml:space="preserve"> of the Director of Internationalisation</w:t>
      </w:r>
    </w:p>
    <w:p w:rsidR="00BD3905" w:rsidP="00522E55" w:rsidRDefault="00522E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22E55">
        <w:rPr>
          <w:sz w:val="24"/>
          <w:szCs w:val="24"/>
        </w:rPr>
        <w:t>To</w:t>
      </w:r>
      <w:r w:rsidR="002A39C6">
        <w:rPr>
          <w:sz w:val="24"/>
          <w:szCs w:val="24"/>
        </w:rPr>
        <w:t xml:space="preserve"> repr</w:t>
      </w:r>
      <w:r w:rsidR="00986932">
        <w:rPr>
          <w:sz w:val="24"/>
          <w:szCs w:val="24"/>
        </w:rPr>
        <w:t>esent the department on CISG and to</w:t>
      </w:r>
      <w:r w:rsidR="00BD3905">
        <w:rPr>
          <w:sz w:val="24"/>
          <w:szCs w:val="24"/>
        </w:rPr>
        <w:t xml:space="preserve"> champion the international agenda at the departmental level.</w:t>
      </w:r>
    </w:p>
    <w:p w:rsidR="00986932" w:rsidP="00522E55" w:rsidRDefault="00BD39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986932">
        <w:rPr>
          <w:sz w:val="24"/>
          <w:szCs w:val="24"/>
        </w:rPr>
        <w:t xml:space="preserve"> function as a two-way conduit between the College and the department in the development of initiatives that will further the internationalisation process.</w:t>
      </w:r>
    </w:p>
    <w:p w:rsidR="00BD3905" w:rsidP="00522E55" w:rsidRDefault="0098693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work with the Vice Dean International to identify opportunities for research and recruitment partnerships and to </w:t>
      </w:r>
      <w:r w:rsidR="00BD3905">
        <w:rPr>
          <w:sz w:val="24"/>
          <w:szCs w:val="24"/>
        </w:rPr>
        <w:t>take the lead in guiding department-specific initiatives through the approvals process.</w:t>
      </w:r>
      <w:r w:rsidR="002A39C6">
        <w:rPr>
          <w:sz w:val="24"/>
          <w:szCs w:val="24"/>
        </w:rPr>
        <w:t xml:space="preserve"> </w:t>
      </w:r>
      <w:r w:rsidRPr="00522E55" w:rsidR="00522E55">
        <w:rPr>
          <w:sz w:val="24"/>
          <w:szCs w:val="24"/>
        </w:rPr>
        <w:t xml:space="preserve"> </w:t>
      </w:r>
    </w:p>
    <w:p w:rsidR="00522E55" w:rsidP="00522E55" w:rsidRDefault="00BD39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work with the Director of Exchange and Study Abroad</w:t>
      </w:r>
      <w:r w:rsidR="00814C3C">
        <w:rPr>
          <w:sz w:val="24"/>
          <w:szCs w:val="24"/>
        </w:rPr>
        <w:t xml:space="preserve"> and, where appropriate, departmental exchange officers</w:t>
      </w:r>
      <w:r>
        <w:rPr>
          <w:sz w:val="24"/>
          <w:szCs w:val="24"/>
        </w:rPr>
        <w:t xml:space="preserve"> to implement </w:t>
      </w:r>
      <w:r w:rsidR="00522E55">
        <w:rPr>
          <w:sz w:val="24"/>
          <w:szCs w:val="24"/>
        </w:rPr>
        <w:t>the CBASS international strategy as it relates to the Erasmus Plus programme, non-Erasmus exchange and study abroad.</w:t>
      </w:r>
    </w:p>
    <w:p w:rsidR="00BD3905" w:rsidP="00BD3905" w:rsidRDefault="0098693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represent the department, as and when required, </w:t>
      </w:r>
      <w:r w:rsidR="00BD3905">
        <w:rPr>
          <w:sz w:val="24"/>
          <w:szCs w:val="24"/>
        </w:rPr>
        <w:t>at meetings with international visitors.</w:t>
      </w:r>
    </w:p>
    <w:p w:rsidRPr="00BD3905" w:rsidR="00BD3905" w:rsidP="00BD3905" w:rsidRDefault="00BD39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consider on behalf of the department requests from overseas </w:t>
      </w:r>
      <w:r w:rsidR="00814C3C">
        <w:rPr>
          <w:sz w:val="24"/>
          <w:szCs w:val="24"/>
        </w:rPr>
        <w:t>HEIs, businesses, and governmental organisations</w:t>
      </w:r>
      <w:r>
        <w:rPr>
          <w:sz w:val="24"/>
          <w:szCs w:val="24"/>
        </w:rPr>
        <w:t xml:space="preserve"> for p</w:t>
      </w:r>
      <w:r w:rsidR="00814C3C">
        <w:rPr>
          <w:sz w:val="24"/>
          <w:szCs w:val="24"/>
        </w:rPr>
        <w:t>rofessional development training.</w:t>
      </w:r>
    </w:p>
    <w:p w:rsidR="00522E55" w:rsidP="00522E55" w:rsidRDefault="00522E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provide expert guidance and support to academic colleagues in identifying/responding to partnership opportunities and in developing new exchange programmes.</w:t>
      </w:r>
    </w:p>
    <w:p w:rsidR="00522E55" w:rsidP="00522E55" w:rsidRDefault="00522E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885477">
        <w:rPr>
          <w:sz w:val="24"/>
          <w:szCs w:val="24"/>
        </w:rPr>
        <w:t>liaise with colleagues in CMSR to ensure that, where appropriate and practicable, they receive academic support in their efforts to market our programmes internationally.</w:t>
      </w:r>
    </w:p>
    <w:p w:rsidR="00356621" w:rsidP="00522E55" w:rsidRDefault="00356621">
      <w:pPr>
        <w:spacing w:after="0" w:line="240" w:lineRule="auto"/>
        <w:rPr>
          <w:b/>
          <w:sz w:val="24"/>
          <w:szCs w:val="24"/>
        </w:rPr>
      </w:pPr>
    </w:p>
    <w:p w:rsidR="001C53D4" w:rsidP="00DB73D6" w:rsidRDefault="001C53D4">
      <w:pPr>
        <w:spacing w:after="0" w:line="240" w:lineRule="auto"/>
        <w:rPr>
          <w:b/>
          <w:sz w:val="24"/>
          <w:szCs w:val="24"/>
        </w:rPr>
      </w:pPr>
    </w:p>
    <w:sectPr w:rsidR="001C53D4" w:rsidSect="00C92FE5">
      <w:pgSz w:w="11906" w:h="16838"/>
      <w:pgMar w:top="1440" w:right="1440" w:bottom="1440" w:left="1440" w:header="708" w:footer="708" w:gutter="0"/>
      <w:pgBorders w:offsetFrom="page">
        <w:top w:val="single" w:color="365F91" w:themeColor="accent1" w:themeShade="BF" w:sz="18" w:space="24"/>
        <w:left w:val="single" w:color="365F91" w:themeColor="accent1" w:themeShade="BF" w:sz="18" w:space="24"/>
        <w:bottom w:val="single" w:color="365F91" w:themeColor="accent1" w:themeShade="BF" w:sz="18" w:space="24"/>
        <w:right w:val="single" w:color="365F91" w:themeColor="accent1" w:themeShade="BF" w:sz="1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4ED"/>
    <w:multiLevelType w:val="hybridMultilevel"/>
    <w:tmpl w:val="F97A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391"/>
    <w:multiLevelType w:val="hybridMultilevel"/>
    <w:tmpl w:val="15D4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125F"/>
    <w:multiLevelType w:val="hybridMultilevel"/>
    <w:tmpl w:val="06AA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66"/>
    <w:rsid w:val="00044038"/>
    <w:rsid w:val="001C53D4"/>
    <w:rsid w:val="002A39C6"/>
    <w:rsid w:val="003122F0"/>
    <w:rsid w:val="00351D99"/>
    <w:rsid w:val="00356621"/>
    <w:rsid w:val="003C3F0D"/>
    <w:rsid w:val="003C7647"/>
    <w:rsid w:val="003D25D7"/>
    <w:rsid w:val="004127F6"/>
    <w:rsid w:val="004C3E0C"/>
    <w:rsid w:val="00505BC1"/>
    <w:rsid w:val="00522E55"/>
    <w:rsid w:val="005618C0"/>
    <w:rsid w:val="005B48FE"/>
    <w:rsid w:val="00675600"/>
    <w:rsid w:val="0079651E"/>
    <w:rsid w:val="007B3247"/>
    <w:rsid w:val="00814C3C"/>
    <w:rsid w:val="008559CB"/>
    <w:rsid w:val="00885477"/>
    <w:rsid w:val="008E636C"/>
    <w:rsid w:val="00956387"/>
    <w:rsid w:val="00986932"/>
    <w:rsid w:val="00B15474"/>
    <w:rsid w:val="00BD3905"/>
    <w:rsid w:val="00C54C2F"/>
    <w:rsid w:val="00C56354"/>
    <w:rsid w:val="00C83866"/>
    <w:rsid w:val="00C92FE5"/>
    <w:rsid w:val="00D029C0"/>
    <w:rsid w:val="00D53E03"/>
    <w:rsid w:val="00DB73D6"/>
    <w:rsid w:val="00E91ABB"/>
    <w:rsid w:val="00EB1F9F"/>
    <w:rsid w:val="00EC3E12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27E08-BBC4-485E-89F8-F46F153B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and Alicia</dc:creator>
  <cp:lastModifiedBy>Charlotte King</cp:lastModifiedBy>
  <cp:revision>2</cp:revision>
  <dcterms:created xsi:type="dcterms:W3CDTF">2023-08-07T09:01:00Z</dcterms:created>
  <dcterms:modified xsi:type="dcterms:W3CDTF">2023-08-11T14:24:43Z</dcterms:modified>
  <dc:title>Department Director of Internationalisation</dc:title>
  <cp:keywords>
  </cp:keywords>
  <dc:subject>
  </dc:subject>
</cp:coreProperties>
</file>